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6A0A" w14:textId="77777777"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14:paraId="6D13B9C0" w14:textId="77777777"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14:paraId="7E722211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C9FCD4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F52828" w14:textId="43F6B193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959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1269E3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74FDC3" w14:textId="3BBC70D3" w:rsidR="00532AD0" w:rsidRDefault="00B959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Renu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37E295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5FC1F36" w14:textId="1559FF67" w:rsidR="00532AD0" w:rsidRDefault="00B959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Mehta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460D1F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14:paraId="33B21B50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B91F523" w14:textId="77777777"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762F6F" w14:textId="3FE33012" w:rsidR="00532AD0" w:rsidRDefault="00B9599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6A6F7D0" w14:textId="523F873E" w:rsidR="00B95995" w:rsidRPr="00B95995" w:rsidRDefault="00B95995" w:rsidP="00B95995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95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/>
              </w:rPr>
              <w:drawing>
                <wp:inline distT="0" distB="0" distL="0" distR="0" wp14:anchorId="4310CD76" wp14:editId="1BA34034">
                  <wp:extent cx="1498600" cy="1727200"/>
                  <wp:effectExtent l="0" t="0" r="6350" b="6350"/>
                  <wp:docPr id="18469013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68892" w14:textId="77777777" w:rsidR="00532AD0" w:rsidRDefault="00532AD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47F6571F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2CE907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894593" w14:textId="13EAE1B2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3F0D85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3F83DEC8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07915C2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7B2F0E" w14:textId="77777777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 College</w:t>
            </w:r>
          </w:p>
          <w:p w14:paraId="25E08996" w14:textId="77777777" w:rsidR="00B95995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Road no 57, North Avenue</w:t>
            </w:r>
          </w:p>
          <w:p w14:paraId="0BCAC308" w14:textId="77777777" w:rsidR="00B95995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Punjabi Bagh West</w:t>
            </w:r>
          </w:p>
          <w:p w14:paraId="5044879F" w14:textId="1B306A6D" w:rsidR="00B95995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Delhi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13B7EC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1292D1FF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10676D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00A34A8" w14:textId="7F160BA9" w:rsidR="00532AD0" w:rsidRDefault="00B95995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011-25224499</w:t>
            </w:r>
            <w:r w:rsidR="001576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</w:p>
        </w:tc>
      </w:tr>
      <w:tr w:rsidR="00532AD0" w14:paraId="3D5F06A3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8EE99F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A54543" w14:textId="77777777"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75F2F4BE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8E7941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CE6484" w14:textId="6C22E794" w:rsidR="0053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95995" w:rsidRPr="0035441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renumehta@spm.du.ac.in</w:t>
              </w:r>
            </w:hyperlink>
          </w:p>
        </w:tc>
      </w:tr>
      <w:tr w:rsidR="00532AD0" w14:paraId="482F66DE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A40BB2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4616A15" w14:textId="77777777"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2629A1AD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8A382D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99F4E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554AF7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14:paraId="2B0DC6AA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62C2950" w14:textId="41AA8D1C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39B623" w14:textId="4862B82F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 University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0D088C" w14:textId="37178B31" w:rsidR="00532AD0" w:rsidRDefault="00B95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1996)</w:t>
            </w:r>
          </w:p>
        </w:tc>
      </w:tr>
      <w:tr w:rsidR="00532AD0" w14:paraId="76E745E8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A8B3F80" w14:textId="6FAC2B23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B0FDFE0" w14:textId="5D931816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Miranda House, DU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0C6E11" w14:textId="4BEADA19"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 (1993)</w:t>
            </w:r>
          </w:p>
        </w:tc>
      </w:tr>
      <w:tr w:rsidR="00532AD0" w14:paraId="76AA45FF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71DD47" w14:textId="23146C9C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42BA58" w14:textId="7006FFDA" w:rsidR="00532AD0" w:rsidRDefault="00B9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Miranda House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2F39BBC" w14:textId="73E0C538"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 hons (1991)</w:t>
            </w:r>
          </w:p>
        </w:tc>
      </w:tr>
      <w:tr w:rsidR="00532AD0" w14:paraId="72F9AE70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D4C4B82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 w14:paraId="5DF4F924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A5F466" w14:textId="4A5A9B7F" w:rsidR="00532AD0" w:rsidRDefault="00B95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 Colonial Literatures, Nineteenth Century European Realism, Indian Writing in English</w:t>
            </w:r>
          </w:p>
          <w:p w14:paraId="4C9DD4AE" w14:textId="77777777"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10841547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06C36E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 w14:paraId="0E44312A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71A22F2" w14:textId="77777777" w:rsidR="00532AD0" w:rsidRDefault="00B95995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1993 to the present</w:t>
            </w:r>
          </w:p>
          <w:p w14:paraId="3630EEC1" w14:textId="54C9A622" w:rsidR="004B05A4" w:rsidRPr="00524589" w:rsidRDefault="004B05A4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Courses taught: Indian Writing in English, Post Colonial Literatures, </w:t>
            </w:r>
            <w:r w:rsidR="00E303FE">
              <w:rPr>
                <w:rFonts w:ascii="Times New Roman" w:eastAsia="Times New Roman" w:hAnsi="Times New Roman" w:cs="Times New Roman"/>
                <w:sz w:val="24"/>
                <w:szCs w:val="24"/>
              </w:rPr>
              <w:t>Women’s Writing, American Literature, Nineteenth Century European realism</w:t>
            </w:r>
          </w:p>
        </w:tc>
      </w:tr>
      <w:tr w:rsidR="00532AD0" w14:paraId="62824DB9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E16226" w14:textId="77777777"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14:paraId="69B69A4C" w14:textId="77777777" w:rsidR="00AE117F" w:rsidRDefault="00AE117F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 on Building Sustainable Future for Youth JIMS Presented a paper titled Gender Sensitization: Need of the Hour</w:t>
            </w:r>
          </w:p>
          <w:p w14:paraId="7DF5608B" w14:textId="77777777" w:rsidR="00AE117F" w:rsidRDefault="004B05A4" w:rsidP="0052458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“Interdisciplinary</w:t>
            </w:r>
            <w:r w:rsidR="00AE1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Crossings in English Studies: Theory, Research and Classroom Practices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organized by CPDHE. Presented a paper titled: A Study of Achebe’s treatment of History in </w:t>
            </w:r>
            <w:r w:rsidRPr="004B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African Trilogy</w:t>
            </w:r>
          </w:p>
          <w:p w14:paraId="144EAEBF" w14:textId="35153819" w:rsidR="00F87A93" w:rsidRPr="00F87A93" w:rsidRDefault="00F87A93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“Women Studies” Organized by Women’s Studies and Development Centre. Presented a paper titled: A Study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Rassundari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Debi’s </w:t>
            </w:r>
            <w:r w:rsidRPr="00F87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Amar Jiban</w:t>
            </w:r>
          </w:p>
          <w:p w14:paraId="2C696632" w14:textId="1FE5576B" w:rsidR="004B05A4" w:rsidRPr="004B05A4" w:rsidRDefault="004B05A4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452414AC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801239" w14:textId="7557695E" w:rsidR="003B032F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3B0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 in charge, Department of English</w:t>
            </w:r>
            <w:r w:rsidR="004B0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3B0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Convenor: Magazine committee, Women Development Cell, FCC, Workload committee.</w:t>
            </w:r>
          </w:p>
          <w:p w14:paraId="324FD872" w14:textId="4F413EFC" w:rsidR="003B032F" w:rsidRDefault="003B032F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Member: IQAC, Cultural committee</w:t>
            </w:r>
          </w:p>
          <w:p w14:paraId="473E893F" w14:textId="08454A56" w:rsidR="003B032F" w:rsidRPr="00524589" w:rsidRDefault="003B032F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</w:tr>
    </w:tbl>
    <w:p w14:paraId="1439DBB6" w14:textId="77777777"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BB70" w14:textId="77777777" w:rsidR="00B04C82" w:rsidRDefault="00B04C82">
      <w:pPr>
        <w:spacing w:after="0" w:line="240" w:lineRule="auto"/>
      </w:pPr>
      <w:r>
        <w:separator/>
      </w:r>
    </w:p>
  </w:endnote>
  <w:endnote w:type="continuationSeparator" w:id="0">
    <w:p w14:paraId="117AD089" w14:textId="77777777" w:rsidR="00B04C82" w:rsidRDefault="00B0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8773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DA916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45C5" w14:textId="77777777" w:rsidR="00B04C82" w:rsidRDefault="00B04C82">
      <w:pPr>
        <w:spacing w:after="0" w:line="240" w:lineRule="auto"/>
      </w:pPr>
      <w:r>
        <w:separator/>
      </w:r>
    </w:p>
  </w:footnote>
  <w:footnote w:type="continuationSeparator" w:id="0">
    <w:p w14:paraId="03ADA472" w14:textId="77777777" w:rsidR="00B04C82" w:rsidRDefault="00B0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4958A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9520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8D35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8464">
    <w:abstractNumId w:val="4"/>
  </w:num>
  <w:num w:numId="2" w16cid:durableId="425854230">
    <w:abstractNumId w:val="3"/>
  </w:num>
  <w:num w:numId="3" w16cid:durableId="1532187902">
    <w:abstractNumId w:val="2"/>
  </w:num>
  <w:num w:numId="4" w16cid:durableId="1128399963">
    <w:abstractNumId w:val="1"/>
  </w:num>
  <w:num w:numId="5" w16cid:durableId="82073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0"/>
    <w:rsid w:val="001576C1"/>
    <w:rsid w:val="001E38BB"/>
    <w:rsid w:val="003B032F"/>
    <w:rsid w:val="004B05A4"/>
    <w:rsid w:val="00524589"/>
    <w:rsid w:val="00532AD0"/>
    <w:rsid w:val="006B0C0D"/>
    <w:rsid w:val="006C0985"/>
    <w:rsid w:val="00936763"/>
    <w:rsid w:val="00AE117F"/>
    <w:rsid w:val="00B04C82"/>
    <w:rsid w:val="00B95995"/>
    <w:rsid w:val="00E303FE"/>
    <w:rsid w:val="00F52B2E"/>
    <w:rsid w:val="00F722C9"/>
    <w:rsid w:val="00F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F94B"/>
  <w15:docId w15:val="{ABDBE4B0-8922-482A-87B7-7F812FA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9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umehta@spm.d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Vineet Mehta</cp:lastModifiedBy>
  <cp:revision>3</cp:revision>
  <dcterms:created xsi:type="dcterms:W3CDTF">2024-08-14T18:05:00Z</dcterms:created>
  <dcterms:modified xsi:type="dcterms:W3CDTF">2024-08-14T18:13:00Z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